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DC09" w14:textId="77777777" w:rsidR="00412DFD" w:rsidRPr="00310304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  <w:lang w:val="en-US"/>
        </w:rPr>
      </w:pPr>
    </w:p>
    <w:p w14:paraId="26E90D6D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55B4E55D" w14:textId="7BF57EBD" w:rsidR="00412DFD" w:rsidRDefault="00272B91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40C1B30" wp14:editId="4914BB39">
            <wp:extent cx="2895600" cy="866775"/>
            <wp:effectExtent l="0" t="0" r="0" b="9525"/>
            <wp:docPr id="14" name="Picture 13" descr="PAPEL_LOGO_LS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PAPEL_LOGO_LS_COLOR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50" cy="8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07AA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25646D7A" w14:textId="77777777" w:rsidR="00412DFD" w:rsidRDefault="00412DFD" w:rsidP="00CB71E5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5335F4D9" w14:textId="051E0252" w:rsidR="00412DFD" w:rsidRDefault="000E637E" w:rsidP="000E637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rStyle w:val="fontstyle01"/>
        </w:rPr>
        <w:t xml:space="preserve">Α17.Συνοπτική αναφορά των επιδόσεων του διδακτικού προσωπικού σε επιστημονικό -ερευνητικό και διδακτικό έργο, βάσει και διεθνών αναγνωρισμένων συστημάτων αξιολόγησης επιστημόνων (π.χ. </w:t>
      </w:r>
      <w:proofErr w:type="spellStart"/>
      <w:r>
        <w:rPr>
          <w:rStyle w:val="fontstyle01"/>
        </w:rPr>
        <w:t>Google</w:t>
      </w:r>
      <w:proofErr w:type="spellEnd"/>
      <w:r>
        <w:rPr>
          <w:rStyle w:val="fontstyle01"/>
        </w:rPr>
        <w:t xml:space="preserve"> Scholar, </w:t>
      </w:r>
      <w:proofErr w:type="spellStart"/>
      <w:r>
        <w:rPr>
          <w:rStyle w:val="fontstyle01"/>
        </w:rPr>
        <w:t>Scopus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κ.ο.κ.</w:t>
      </w:r>
      <w:proofErr w:type="spellEnd"/>
      <w:r>
        <w:rPr>
          <w:rStyle w:val="fontstyle01"/>
        </w:rPr>
        <w:t>)</w:t>
      </w:r>
    </w:p>
    <w:p w14:paraId="57FF1CBF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0FEA526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41293DE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07BFAF9A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5FC05579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09BFB70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2B09FAE3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38EAB267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1ECAEE64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6A28250D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212262CE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3F352EB6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64DC698" w14:textId="6DD1E525" w:rsidR="00412DFD" w:rsidRPr="00CC6F5B" w:rsidRDefault="00412DFD" w:rsidP="00CB71E5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4953D90D" w14:textId="77777777" w:rsidR="00D80910" w:rsidRDefault="00D80910">
      <w:pPr>
        <w:rPr>
          <w:rFonts w:cstheme="minorHAnsi"/>
          <w:b/>
          <w:bCs/>
        </w:rPr>
        <w:sectPr w:rsidR="00D80910" w:rsidSect="00412DF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0C8A431" w14:textId="179D1D62" w:rsidR="00412DFD" w:rsidRDefault="00D80910" w:rsidP="000E637E">
      <w:pPr>
        <w:jc w:val="center"/>
        <w:rPr>
          <w:rFonts w:cstheme="minorHAnsi"/>
          <w:b/>
          <w:bCs/>
        </w:rPr>
      </w:pPr>
      <w:r w:rsidRPr="00D80910">
        <w:rPr>
          <w:rFonts w:cstheme="minorHAnsi"/>
          <w:b/>
          <w:bCs/>
        </w:rPr>
        <w:lastRenderedPageBreak/>
        <w:t>ΑΝΑΦΟΡΑ ΕΠΙΔΟΣΕΩΝ ΔΙΔΑΚΤΙΚΟΥ ΠΡΟΣΩΠΙΚΟΥ ΠΜΣ</w:t>
      </w:r>
    </w:p>
    <w:p w14:paraId="328D5503" w14:textId="1CD5E823" w:rsidR="00D80910" w:rsidRPr="00D80910" w:rsidRDefault="00D80910" w:rsidP="000E637E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Συν</w:t>
      </w:r>
      <w:r w:rsidR="00F951EB">
        <w:rPr>
          <w:rFonts w:cstheme="minorHAnsi"/>
          <w:i/>
          <w:iCs/>
        </w:rPr>
        <w:t>ι</w:t>
      </w:r>
      <w:r>
        <w:rPr>
          <w:rFonts w:cstheme="minorHAnsi"/>
          <w:i/>
          <w:iCs/>
        </w:rPr>
        <w:t>στ</w:t>
      </w:r>
      <w:r w:rsidR="00F951EB">
        <w:rPr>
          <w:rFonts w:cstheme="minorHAnsi"/>
          <w:i/>
          <w:iCs/>
        </w:rPr>
        <w:t>ά</w:t>
      </w:r>
      <w:r>
        <w:rPr>
          <w:rFonts w:cstheme="minorHAnsi"/>
          <w:i/>
          <w:iCs/>
        </w:rPr>
        <w:t xml:space="preserve">ται να συμπληρωθεί ο κάτωθι πίνακας. </w:t>
      </w:r>
      <w:r w:rsidR="00EB4456">
        <w:rPr>
          <w:rFonts w:cstheme="minorHAnsi"/>
          <w:i/>
          <w:iCs/>
        </w:rPr>
        <w:t>Μπορούν να προστεθούν ή να αφαιρεθούν</w:t>
      </w:r>
      <w:r w:rsidR="001905DF">
        <w:rPr>
          <w:rFonts w:cstheme="minorHAnsi"/>
          <w:i/>
          <w:iCs/>
        </w:rPr>
        <w:t xml:space="preserve"> στήλες ανάλογα με την ιδιαίτερη φυσιογνωμία της επιστημονικής περιοχής που θεραπεύει το ΠΜΣ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9"/>
        <w:gridCol w:w="850"/>
        <w:gridCol w:w="851"/>
        <w:gridCol w:w="708"/>
        <w:gridCol w:w="709"/>
        <w:gridCol w:w="709"/>
        <w:gridCol w:w="567"/>
        <w:gridCol w:w="709"/>
        <w:gridCol w:w="850"/>
        <w:gridCol w:w="851"/>
        <w:gridCol w:w="850"/>
        <w:gridCol w:w="851"/>
        <w:gridCol w:w="992"/>
        <w:gridCol w:w="850"/>
        <w:gridCol w:w="709"/>
        <w:gridCol w:w="567"/>
        <w:gridCol w:w="851"/>
      </w:tblGrid>
      <w:tr w:rsidR="006436AF" w:rsidRPr="00B0016C" w14:paraId="04D56469" w14:textId="06F3A107" w:rsidTr="006436AF">
        <w:trPr>
          <w:cantSplit/>
          <w:trHeight w:val="3368"/>
        </w:trPr>
        <w:tc>
          <w:tcPr>
            <w:tcW w:w="2552" w:type="dxa"/>
            <w:vAlign w:val="bottom"/>
          </w:tcPr>
          <w:p w14:paraId="1B3886C1" w14:textId="578D2C9C" w:rsidR="006A6B4B" w:rsidRPr="00007777" w:rsidRDefault="006A6B4B" w:rsidP="00EB4456">
            <w:pPr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Διδάσκων</w:t>
            </w:r>
          </w:p>
        </w:tc>
        <w:tc>
          <w:tcPr>
            <w:tcW w:w="709" w:type="dxa"/>
            <w:textDirection w:val="btLr"/>
          </w:tcPr>
          <w:p w14:paraId="62964A11" w14:textId="0C33618C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Εργασίες με κριτές Scopus (σωρευτικά)</w:t>
            </w:r>
          </w:p>
        </w:tc>
        <w:tc>
          <w:tcPr>
            <w:tcW w:w="850" w:type="dxa"/>
            <w:textDirection w:val="btLr"/>
          </w:tcPr>
          <w:p w14:paraId="3AA4519B" w14:textId="39B6B466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Εργασίες με κριτές Scopus (έτ</w:t>
            </w:r>
            <w:r>
              <w:rPr>
                <w:rFonts w:cstheme="minorHAnsi"/>
                <w:b/>
                <w:bCs/>
              </w:rPr>
              <w:t xml:space="preserve">η </w:t>
            </w:r>
            <w:r w:rsidRPr="00007777">
              <w:rPr>
                <w:rFonts w:cstheme="minorHAnsi"/>
                <w:b/>
                <w:bCs/>
              </w:rPr>
              <w:t>202</w:t>
            </w:r>
            <w:r w:rsidR="008B590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και </w:t>
            </w:r>
            <w:r w:rsidRPr="00007777">
              <w:rPr>
                <w:rFonts w:cstheme="minorHAnsi"/>
                <w:b/>
                <w:bCs/>
              </w:rPr>
              <w:t>202</w:t>
            </w:r>
            <w:r w:rsidR="008B590B">
              <w:rPr>
                <w:rFonts w:cstheme="minorHAnsi"/>
                <w:b/>
                <w:bCs/>
              </w:rPr>
              <w:t>4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51" w:type="dxa"/>
            <w:textDirection w:val="btLr"/>
          </w:tcPr>
          <w:p w14:paraId="08F57ED8" w14:textId="53F7E487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 xml:space="preserve">Εργασίες με κριτές </w:t>
            </w:r>
            <w:r w:rsidRPr="00007777">
              <w:rPr>
                <w:rFonts w:cstheme="minorHAnsi"/>
                <w:b/>
                <w:bCs/>
                <w:lang w:val="en-US"/>
              </w:rPr>
              <w:t>Google</w:t>
            </w:r>
            <w:r w:rsidRPr="00007777">
              <w:rPr>
                <w:rFonts w:cstheme="minorHAnsi"/>
                <w:b/>
                <w:bCs/>
              </w:rPr>
              <w:t xml:space="preserve"> </w:t>
            </w:r>
            <w:r w:rsidRPr="00007777">
              <w:rPr>
                <w:rFonts w:cstheme="minorHAnsi"/>
                <w:b/>
                <w:bCs/>
                <w:lang w:val="en-US"/>
              </w:rPr>
              <w:t>Scholar</w:t>
            </w:r>
            <w:r w:rsidRPr="00007777">
              <w:rPr>
                <w:rFonts w:cstheme="minorHAnsi"/>
                <w:b/>
                <w:bCs/>
              </w:rPr>
              <w:t xml:space="preserve"> (σωρευτικά)</w:t>
            </w:r>
          </w:p>
        </w:tc>
        <w:tc>
          <w:tcPr>
            <w:tcW w:w="708" w:type="dxa"/>
            <w:textDirection w:val="btLr"/>
          </w:tcPr>
          <w:p w14:paraId="4582E080" w14:textId="57F5DBF4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 xml:space="preserve">Εργασίες με κριτές </w:t>
            </w:r>
            <w:r w:rsidRPr="00007777">
              <w:rPr>
                <w:rFonts w:cstheme="minorHAnsi"/>
                <w:b/>
                <w:bCs/>
                <w:lang w:val="en-US"/>
              </w:rPr>
              <w:t>Google</w:t>
            </w:r>
            <w:r w:rsidRPr="00007777">
              <w:rPr>
                <w:rFonts w:cstheme="minorHAnsi"/>
                <w:b/>
                <w:bCs/>
              </w:rPr>
              <w:t xml:space="preserve"> </w:t>
            </w:r>
            <w:r w:rsidRPr="00007777">
              <w:rPr>
                <w:rFonts w:cstheme="minorHAnsi"/>
                <w:b/>
                <w:bCs/>
                <w:lang w:val="en-US"/>
              </w:rPr>
              <w:t>Scholar</w:t>
            </w:r>
            <w:r w:rsidRPr="00007777">
              <w:rPr>
                <w:rFonts w:cstheme="minorHAnsi"/>
                <w:b/>
                <w:bCs/>
              </w:rPr>
              <w:t xml:space="preserve"> (έτ</w:t>
            </w:r>
            <w:r>
              <w:rPr>
                <w:rFonts w:cstheme="minorHAnsi"/>
                <w:b/>
                <w:bCs/>
              </w:rPr>
              <w:t>η</w:t>
            </w:r>
            <w:r w:rsidRPr="00007777">
              <w:rPr>
                <w:rFonts w:cstheme="minorHAnsi"/>
                <w:b/>
                <w:bCs/>
              </w:rPr>
              <w:t xml:space="preserve"> 202</w:t>
            </w:r>
            <w:r w:rsidR="008B590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και </w:t>
            </w:r>
            <w:r w:rsidRPr="00007777">
              <w:rPr>
                <w:rFonts w:cstheme="minorHAnsi"/>
                <w:b/>
                <w:bCs/>
              </w:rPr>
              <w:t>202</w:t>
            </w:r>
            <w:r w:rsidR="008B590B">
              <w:rPr>
                <w:rFonts w:cstheme="minorHAnsi"/>
                <w:b/>
                <w:bCs/>
              </w:rPr>
              <w:t>4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709" w:type="dxa"/>
            <w:textDirection w:val="btLr"/>
          </w:tcPr>
          <w:p w14:paraId="74EB7671" w14:textId="518AB97D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 xml:space="preserve">Εργασίες με κριτές </w:t>
            </w:r>
            <w:r>
              <w:rPr>
                <w:rFonts w:cstheme="minorHAnsi"/>
                <w:b/>
                <w:bCs/>
              </w:rPr>
              <w:t>συνολικά</w:t>
            </w:r>
            <w:r w:rsidRPr="00007777">
              <w:rPr>
                <w:rFonts w:cstheme="minorHAnsi"/>
                <w:b/>
                <w:bCs/>
              </w:rPr>
              <w:t xml:space="preserve"> (σωρευτικά)</w:t>
            </w:r>
          </w:p>
        </w:tc>
        <w:tc>
          <w:tcPr>
            <w:tcW w:w="709" w:type="dxa"/>
            <w:textDirection w:val="btLr"/>
          </w:tcPr>
          <w:p w14:paraId="082BB6B4" w14:textId="6A117FF5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 xml:space="preserve">Εργασίες με κριτές </w:t>
            </w:r>
            <w:r>
              <w:rPr>
                <w:rFonts w:cstheme="minorHAnsi"/>
                <w:b/>
                <w:bCs/>
              </w:rPr>
              <w:t>συνολικά</w:t>
            </w:r>
            <w:r w:rsidRPr="00007777">
              <w:rPr>
                <w:rFonts w:cstheme="minorHAnsi"/>
                <w:b/>
                <w:bCs/>
              </w:rPr>
              <w:t xml:space="preserve"> (έτ</w:t>
            </w:r>
            <w:r>
              <w:rPr>
                <w:rFonts w:cstheme="minorHAnsi"/>
                <w:b/>
                <w:bCs/>
              </w:rPr>
              <w:t>η</w:t>
            </w:r>
            <w:r w:rsidRPr="00007777">
              <w:rPr>
                <w:rFonts w:cstheme="minorHAnsi"/>
                <w:b/>
                <w:bCs/>
              </w:rPr>
              <w:t xml:space="preserve"> 202</w:t>
            </w:r>
            <w:r w:rsidR="008B590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και </w:t>
            </w:r>
            <w:r w:rsidRPr="00007777">
              <w:rPr>
                <w:rFonts w:cstheme="minorHAnsi"/>
                <w:b/>
                <w:bCs/>
              </w:rPr>
              <w:t>202</w:t>
            </w:r>
            <w:r w:rsidR="008B590B">
              <w:rPr>
                <w:rFonts w:cstheme="minorHAnsi"/>
                <w:b/>
                <w:bCs/>
              </w:rPr>
              <w:t>4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67" w:type="dxa"/>
            <w:textDirection w:val="btLr"/>
          </w:tcPr>
          <w:p w14:paraId="4CDB8292" w14:textId="1D4347E3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Βιβλία (σωρευτικά)</w:t>
            </w:r>
          </w:p>
        </w:tc>
        <w:tc>
          <w:tcPr>
            <w:tcW w:w="709" w:type="dxa"/>
            <w:textDirection w:val="btLr"/>
          </w:tcPr>
          <w:p w14:paraId="1C2CFE06" w14:textId="44D577A6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Βιβλία</w:t>
            </w:r>
            <w:r>
              <w:rPr>
                <w:rFonts w:cstheme="minorHAnsi"/>
                <w:b/>
                <w:bCs/>
              </w:rPr>
              <w:t xml:space="preserve"> (202</w:t>
            </w:r>
            <w:r w:rsidR="008B590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και 202</w:t>
            </w:r>
            <w:r w:rsidR="008B590B">
              <w:rPr>
                <w:rFonts w:cstheme="minorHAnsi"/>
                <w:b/>
                <w:bCs/>
              </w:rPr>
              <w:t>4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50" w:type="dxa"/>
            <w:textDirection w:val="btLr"/>
          </w:tcPr>
          <w:p w14:paraId="0519DDA3" w14:textId="6AFFCF5D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Κεφάλαια σε συλλογικούς τόμους (σωρευτικά)</w:t>
            </w:r>
          </w:p>
        </w:tc>
        <w:tc>
          <w:tcPr>
            <w:tcW w:w="851" w:type="dxa"/>
            <w:textDirection w:val="btLr"/>
          </w:tcPr>
          <w:p w14:paraId="4C586532" w14:textId="1A84CF85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Κεφάλαια σε συλλογικούς τόμους (202</w:t>
            </w:r>
            <w:r w:rsidR="008B590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και </w:t>
            </w:r>
            <w:r w:rsidRPr="00007777">
              <w:rPr>
                <w:rFonts w:cstheme="minorHAnsi"/>
                <w:b/>
                <w:bCs/>
              </w:rPr>
              <w:t>202</w:t>
            </w:r>
            <w:r w:rsidR="008B590B">
              <w:rPr>
                <w:rFonts w:cstheme="minorHAnsi"/>
                <w:b/>
                <w:bCs/>
              </w:rPr>
              <w:t>4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50" w:type="dxa"/>
            <w:textDirection w:val="btLr"/>
          </w:tcPr>
          <w:p w14:paraId="762F04BB" w14:textId="0DB9F7B0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Ετεροαναφορές Scopus (σωρευτικά)</w:t>
            </w:r>
          </w:p>
        </w:tc>
        <w:tc>
          <w:tcPr>
            <w:tcW w:w="851" w:type="dxa"/>
            <w:textDirection w:val="btLr"/>
          </w:tcPr>
          <w:p w14:paraId="050D854E" w14:textId="5BFFD68C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Ετεροαναφορές Scopus (</w:t>
            </w:r>
            <w:r w:rsidR="001905DF">
              <w:rPr>
                <w:rFonts w:cstheme="minorHAnsi"/>
                <w:b/>
                <w:bCs/>
              </w:rPr>
              <w:t>τελευταία πενταετία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992" w:type="dxa"/>
            <w:textDirection w:val="btLr"/>
          </w:tcPr>
          <w:p w14:paraId="29FB830E" w14:textId="20281B9C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>Ετεροαναφορές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Google</w:t>
            </w:r>
            <w:r w:rsidRPr="0000777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Scholar</w:t>
            </w:r>
            <w:r w:rsidRPr="00007777">
              <w:rPr>
                <w:rFonts w:cstheme="minorHAnsi"/>
                <w:b/>
                <w:bCs/>
              </w:rPr>
              <w:t xml:space="preserve"> (σωρευτικά)</w:t>
            </w:r>
          </w:p>
        </w:tc>
        <w:tc>
          <w:tcPr>
            <w:tcW w:w="850" w:type="dxa"/>
            <w:textDirection w:val="btLr"/>
          </w:tcPr>
          <w:p w14:paraId="48070B5F" w14:textId="69603EB7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 w:rsidRPr="00007777">
              <w:rPr>
                <w:rFonts w:cstheme="minorHAnsi"/>
                <w:b/>
                <w:bCs/>
              </w:rPr>
              <w:t xml:space="preserve">Ετεροαναφορές </w:t>
            </w:r>
            <w:r>
              <w:rPr>
                <w:rFonts w:cstheme="minorHAnsi"/>
                <w:b/>
                <w:bCs/>
                <w:lang w:val="en-US"/>
              </w:rPr>
              <w:t>Google</w:t>
            </w:r>
            <w:r w:rsidRPr="0000777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Scholar</w:t>
            </w:r>
            <w:r w:rsidRPr="00007777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την τελευταία πενταετία</w:t>
            </w:r>
            <w:r w:rsidRPr="0000777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709" w:type="dxa"/>
            <w:textDirection w:val="btLr"/>
          </w:tcPr>
          <w:p w14:paraId="36BE64F2" w14:textId="07EF8956" w:rsidR="006A6B4B" w:rsidRPr="00007777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Η-</w:t>
            </w:r>
            <w:r>
              <w:rPr>
                <w:rFonts w:cstheme="minorHAnsi"/>
                <w:b/>
                <w:bCs/>
                <w:lang w:val="en-US"/>
              </w:rPr>
              <w:t>index</w:t>
            </w:r>
            <w:r w:rsidRPr="00007777">
              <w:rPr>
                <w:rFonts w:cstheme="minorHAnsi"/>
                <w:b/>
                <w:bCs/>
              </w:rPr>
              <w:t xml:space="preserve"> Scopus </w:t>
            </w:r>
          </w:p>
        </w:tc>
        <w:tc>
          <w:tcPr>
            <w:tcW w:w="567" w:type="dxa"/>
            <w:textDirection w:val="btLr"/>
          </w:tcPr>
          <w:p w14:paraId="367C52EA" w14:textId="4DDB14AE" w:rsidR="006A6B4B" w:rsidRDefault="006A6B4B" w:rsidP="00EB4456">
            <w:pPr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Η-</w:t>
            </w:r>
            <w:r>
              <w:rPr>
                <w:rFonts w:cstheme="minorHAnsi"/>
                <w:b/>
                <w:bCs/>
                <w:lang w:val="en-US"/>
              </w:rPr>
              <w:t>index</w:t>
            </w:r>
            <w:r w:rsidRPr="0000777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Google</w:t>
            </w:r>
            <w:r w:rsidRPr="0000777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Scholar</w:t>
            </w:r>
          </w:p>
        </w:tc>
        <w:tc>
          <w:tcPr>
            <w:tcW w:w="851" w:type="dxa"/>
            <w:textDirection w:val="btLr"/>
          </w:tcPr>
          <w:p w14:paraId="4B753646" w14:textId="162A8BE5" w:rsidR="006A6B4B" w:rsidRPr="00B0016C" w:rsidRDefault="00B0016C" w:rsidP="00EB4456">
            <w:pPr>
              <w:ind w:left="113" w:right="113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H-index Google Scholar (</w:t>
            </w:r>
            <w:r>
              <w:rPr>
                <w:rFonts w:cstheme="minorHAnsi"/>
                <w:b/>
                <w:bCs/>
              </w:rPr>
              <w:t>τελευταία</w:t>
            </w:r>
            <w:r w:rsidRPr="00B0016C"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</w:rPr>
              <w:t>πενταετία)</w:t>
            </w:r>
          </w:p>
        </w:tc>
      </w:tr>
      <w:tr w:rsidR="006436AF" w:rsidRPr="001905DF" w14:paraId="690003B1" w14:textId="6AB00620" w:rsidTr="006436AF">
        <w:tc>
          <w:tcPr>
            <w:tcW w:w="2552" w:type="dxa"/>
          </w:tcPr>
          <w:p w14:paraId="0979C7F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FF934E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670855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63215A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0AB55BC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67BF08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BC88C9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15B97178" w14:textId="100CCF5E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642C7E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AFBFBC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FF6DBB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7C5877F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E6BCE0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065FCCF4" w14:textId="72BFAD64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E6EB447" w14:textId="30DF6CDB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F1579F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523EEB2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DE7ECA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0BA755C1" w14:textId="456E2273" w:rsidTr="006436AF">
        <w:tc>
          <w:tcPr>
            <w:tcW w:w="2552" w:type="dxa"/>
          </w:tcPr>
          <w:p w14:paraId="409A94F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5517E4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2664CA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AA8AD9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7F49690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8D7BA1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70A7AE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49966001" w14:textId="07C76E1B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28EDE3F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94EB61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BACA83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9BEE6C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A1E1F7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38F9868E" w14:textId="48CC2116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1320EBB" w14:textId="24465361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7E0F6C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72D87F9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2D2C6BB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025AFEA3" w14:textId="1C2D58CC" w:rsidTr="006436AF">
        <w:tc>
          <w:tcPr>
            <w:tcW w:w="2552" w:type="dxa"/>
          </w:tcPr>
          <w:p w14:paraId="2D91863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2D688D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B4C043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1783E5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29389A3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243DB0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03585E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6E4B35C1" w14:textId="481A4131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65A23A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B167EE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910525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232CFC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ABF8A0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76B149B6" w14:textId="50A9BCDF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CBE4CC6" w14:textId="57ABD904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5E8646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0A3F792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2B4539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5DA2F15C" w14:textId="2AF88F25" w:rsidTr="006436AF">
        <w:trPr>
          <w:trHeight w:val="281"/>
        </w:trPr>
        <w:tc>
          <w:tcPr>
            <w:tcW w:w="2552" w:type="dxa"/>
          </w:tcPr>
          <w:p w14:paraId="77E75CC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1DFF70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815585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18A39D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04C62CF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C4C166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E048E3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35EB8277" w14:textId="505F1F99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26F8CCD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1D61DF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E48040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BCFCAC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5CC95F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7F948AC1" w14:textId="411F38A3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7911E014" w14:textId="0A65D4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159B89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667A48E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C98418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446FF92D" w14:textId="1815BB25" w:rsidTr="006436AF">
        <w:trPr>
          <w:trHeight w:val="281"/>
        </w:trPr>
        <w:tc>
          <w:tcPr>
            <w:tcW w:w="2552" w:type="dxa"/>
          </w:tcPr>
          <w:p w14:paraId="1990CB9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2DFF8A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55449A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D9B9EE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662D00E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789769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F97475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0997945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722A40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6FA580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D10286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FEB278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B572DF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7A8A6B9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B4E4F0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63BA5C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6953870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4B946A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08C43727" w14:textId="22D7F75E" w:rsidTr="006436AF">
        <w:trPr>
          <w:trHeight w:val="281"/>
        </w:trPr>
        <w:tc>
          <w:tcPr>
            <w:tcW w:w="2552" w:type="dxa"/>
          </w:tcPr>
          <w:p w14:paraId="4B32295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E69B34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80F39C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B286DB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7906114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8D2683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AF4536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4A307F6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1940B8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78AF89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97045D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334731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E31253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4E6D3DE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FEC334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378611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2C31ACF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239994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46F26A39" w14:textId="06BB1C1B" w:rsidTr="006436AF">
        <w:trPr>
          <w:trHeight w:val="281"/>
        </w:trPr>
        <w:tc>
          <w:tcPr>
            <w:tcW w:w="2552" w:type="dxa"/>
          </w:tcPr>
          <w:p w14:paraId="76B7D7C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5DD923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03FD06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B2AD9A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45EBEA0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67CED2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1A29AE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561D706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26EDDA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239ABE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9858AA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324DD3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846874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44C1816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E8DD33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1ED92F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022B01D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331F85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3F50D5B9" w14:textId="3F104AB0" w:rsidTr="006436AF">
        <w:trPr>
          <w:trHeight w:val="281"/>
        </w:trPr>
        <w:tc>
          <w:tcPr>
            <w:tcW w:w="2552" w:type="dxa"/>
          </w:tcPr>
          <w:p w14:paraId="5A762B8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27009F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F3A5C1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CEB834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1218DA2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E75879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DE0B1D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1014094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BB3F5A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71E2F45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2AC5435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CB62DC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2408550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6EB3176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795C22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746363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5B9A08C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F0E272A" w14:textId="77777777" w:rsidR="006A6B4B" w:rsidRPr="006436AF" w:rsidRDefault="006A6B4B" w:rsidP="00EB4456">
            <w:pPr>
              <w:rPr>
                <w:rFonts w:cstheme="minorHAnsi"/>
                <w:b/>
                <w:bCs/>
              </w:rPr>
            </w:pPr>
          </w:p>
        </w:tc>
      </w:tr>
      <w:tr w:rsidR="006436AF" w:rsidRPr="00B0016C" w14:paraId="7A885A5B" w14:textId="0D015F50" w:rsidTr="006436AF">
        <w:trPr>
          <w:trHeight w:val="281"/>
        </w:trPr>
        <w:tc>
          <w:tcPr>
            <w:tcW w:w="2552" w:type="dxa"/>
          </w:tcPr>
          <w:p w14:paraId="4CE6955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4FBB7D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7C99F4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CEF781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69E0329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590202A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D2CB02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766EF98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A67615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B0E5AE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0C1A23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F78D31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9474BF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7F3ADD9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053919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1044C0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4CE4A48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8B226A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6B6A5B8A" w14:textId="35819D0D" w:rsidTr="006436AF">
        <w:trPr>
          <w:trHeight w:val="281"/>
        </w:trPr>
        <w:tc>
          <w:tcPr>
            <w:tcW w:w="2552" w:type="dxa"/>
          </w:tcPr>
          <w:p w14:paraId="0379B67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F58AB3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7AE717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A42E91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33F43C6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BBDB4E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7D1BCF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444B084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D8A513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E5A32E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5606B51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F01C54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1F9761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2A33B5D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CD37AA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81637E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076C93A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4872C10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1A444B79" w14:textId="75642A6B" w:rsidTr="006436AF">
        <w:trPr>
          <w:trHeight w:val="281"/>
        </w:trPr>
        <w:tc>
          <w:tcPr>
            <w:tcW w:w="2552" w:type="dxa"/>
          </w:tcPr>
          <w:p w14:paraId="6E496BD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1BA7FC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AC5C8F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0BAADD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24AC580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02BA5B4B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24CEFB0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1C94098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763F7C8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7C992F1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BB1774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239AF7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A0E404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0FC5A76A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2CB4450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AC90E3D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2E33F4D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EBC34E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6436AF" w:rsidRPr="00B0016C" w14:paraId="12052FAA" w14:textId="35460FEE" w:rsidTr="006436AF">
        <w:trPr>
          <w:trHeight w:val="281"/>
        </w:trPr>
        <w:tc>
          <w:tcPr>
            <w:tcW w:w="2552" w:type="dxa"/>
          </w:tcPr>
          <w:p w14:paraId="00B0E0B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1CA8FD9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A150CB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49536FC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5B6B3EB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C5200E2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30F8ACC7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4F091D7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2BBD446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6F56D19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0671778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DFC4A0E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02B1F7C5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007AFDA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09610B1F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6AF45183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39E7F094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BDDF606" w14:textId="77777777" w:rsidR="006A6B4B" w:rsidRPr="00B0016C" w:rsidRDefault="006A6B4B" w:rsidP="00EB445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1DC84E90" w14:textId="77777777" w:rsidR="002A6752" w:rsidRPr="00B0016C" w:rsidRDefault="002A6752">
      <w:pPr>
        <w:rPr>
          <w:rFonts w:cstheme="minorHAnsi"/>
          <w:b/>
          <w:bCs/>
          <w:lang w:val="en-US"/>
        </w:rPr>
      </w:pPr>
    </w:p>
    <w:p w14:paraId="7B6FFCFD" w14:textId="77777777" w:rsidR="001905DF" w:rsidRDefault="00007777">
      <w:pPr>
        <w:rPr>
          <w:rFonts w:cstheme="minorHAnsi"/>
        </w:rPr>
      </w:pPr>
      <w:r>
        <w:rPr>
          <w:rFonts w:cstheme="minorHAnsi"/>
          <w:b/>
          <w:bCs/>
        </w:rPr>
        <w:t xml:space="preserve">Σημείωση: </w:t>
      </w:r>
      <w:r w:rsidRPr="00007777">
        <w:rPr>
          <w:rFonts w:cstheme="minorHAnsi"/>
        </w:rPr>
        <w:t>όπου</w:t>
      </w:r>
      <w:r>
        <w:rPr>
          <w:rFonts w:cstheme="minorHAnsi"/>
        </w:rPr>
        <w:t xml:space="preserve"> ζητείται αναφορά μεγέθους «σωρευτικά» νοείται το συνολικό </w:t>
      </w:r>
      <w:r w:rsidRPr="00007777">
        <w:rPr>
          <w:rFonts w:cstheme="minorHAnsi"/>
        </w:rPr>
        <w:t>πλήθος τ</w:t>
      </w:r>
      <w:r>
        <w:rPr>
          <w:rFonts w:cstheme="minorHAnsi"/>
        </w:rPr>
        <w:t xml:space="preserve">ου σχετικού μεγέθους από την έναρξη της </w:t>
      </w:r>
      <w:r w:rsidRPr="00007777">
        <w:rPr>
          <w:rFonts w:cstheme="minorHAnsi"/>
        </w:rPr>
        <w:t>επιστημονικής δραστηριότητας</w:t>
      </w:r>
      <w:r>
        <w:rPr>
          <w:rFonts w:cstheme="minorHAnsi"/>
        </w:rPr>
        <w:t>.</w:t>
      </w:r>
      <w:r w:rsidR="001905DF" w:rsidRPr="001905DF">
        <w:rPr>
          <w:rFonts w:cstheme="minorHAnsi"/>
        </w:rPr>
        <w:t xml:space="preserve"> </w:t>
      </w:r>
    </w:p>
    <w:p w14:paraId="3D5BD52E" w14:textId="50E94E23" w:rsidR="00007777" w:rsidRPr="001905DF" w:rsidRDefault="001905DF">
      <w:pPr>
        <w:rPr>
          <w:rFonts w:cstheme="minorHAnsi"/>
        </w:rPr>
      </w:pPr>
      <w:r w:rsidRPr="001905DF">
        <w:rPr>
          <w:b/>
          <w:bCs/>
        </w:rPr>
        <w:t>Εργασίες με κριτές</w:t>
      </w:r>
      <w:r w:rsidRPr="001905DF">
        <w:t xml:space="preserve">: </w:t>
      </w:r>
      <w:r>
        <w:t>σε επιστημονικά περιοδικά και πρακτικά συνεδρίων</w:t>
      </w:r>
    </w:p>
    <w:sectPr w:rsidR="00007777" w:rsidRPr="001905DF" w:rsidSect="001905DF">
      <w:pgSz w:w="16838" w:h="11906" w:orient="landscape"/>
      <w:pgMar w:top="85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494"/>
    <w:multiLevelType w:val="hybridMultilevel"/>
    <w:tmpl w:val="38349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7D58"/>
    <w:multiLevelType w:val="hybridMultilevel"/>
    <w:tmpl w:val="F424C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6875">
    <w:abstractNumId w:val="1"/>
  </w:num>
  <w:num w:numId="2" w16cid:durableId="39023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5D"/>
    <w:rsid w:val="00007777"/>
    <w:rsid w:val="000D0859"/>
    <w:rsid w:val="000E637E"/>
    <w:rsid w:val="001905DF"/>
    <w:rsid w:val="00272B91"/>
    <w:rsid w:val="002A6752"/>
    <w:rsid w:val="00310304"/>
    <w:rsid w:val="003A6984"/>
    <w:rsid w:val="00412DFD"/>
    <w:rsid w:val="0049012D"/>
    <w:rsid w:val="005E1120"/>
    <w:rsid w:val="006436AF"/>
    <w:rsid w:val="006A6B4B"/>
    <w:rsid w:val="006E1777"/>
    <w:rsid w:val="00890C19"/>
    <w:rsid w:val="008A15BF"/>
    <w:rsid w:val="008B590B"/>
    <w:rsid w:val="008F2846"/>
    <w:rsid w:val="009123DB"/>
    <w:rsid w:val="00A44767"/>
    <w:rsid w:val="00A56D0E"/>
    <w:rsid w:val="00B0016C"/>
    <w:rsid w:val="00C217D9"/>
    <w:rsid w:val="00C235F4"/>
    <w:rsid w:val="00CA115D"/>
    <w:rsid w:val="00CB71E5"/>
    <w:rsid w:val="00D80910"/>
    <w:rsid w:val="00E37C84"/>
    <w:rsid w:val="00E62D88"/>
    <w:rsid w:val="00EB4456"/>
    <w:rsid w:val="00EC1A86"/>
    <w:rsid w:val="00F04F7D"/>
    <w:rsid w:val="00F951EB"/>
    <w:rsid w:val="00FA7501"/>
    <w:rsid w:val="00FB02E1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DA5E"/>
  <w15:chartTrackingRefBased/>
  <w15:docId w15:val="{A23FF419-CE9D-49E2-90D5-1F30E8DD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A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F4"/>
    <w:pPr>
      <w:ind w:left="720"/>
      <w:contextualSpacing/>
    </w:pPr>
  </w:style>
  <w:style w:type="character" w:customStyle="1" w:styleId="fontstyle01">
    <w:name w:val="fontstyle01"/>
    <w:basedOn w:val="a0"/>
    <w:rsid w:val="000E637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BA2F-7DB0-4C7C-8B25-46964477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AKRATOS CHRISTOS</dc:creator>
  <cp:keywords/>
  <dc:description/>
  <cp:lastModifiedBy>ANTHOULA PAPAPORFYRIOU</cp:lastModifiedBy>
  <cp:revision>2</cp:revision>
  <dcterms:created xsi:type="dcterms:W3CDTF">2025-08-24T09:11:00Z</dcterms:created>
  <dcterms:modified xsi:type="dcterms:W3CDTF">2025-08-24T09:11:00Z</dcterms:modified>
</cp:coreProperties>
</file>